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D38C8" w14:textId="77777777" w:rsidR="00BE129B" w:rsidRPr="00BE129B" w:rsidRDefault="00BE129B" w:rsidP="00BE129B">
      <w:pPr>
        <w:spacing w:before="100" w:beforeAutospacing="1" w:after="100" w:afterAutospacing="1" w:line="240" w:lineRule="auto"/>
        <w:outlineLvl w:val="1"/>
        <w:rPr>
          <w:rFonts w:ascii="Open Sans" w:eastAsia="Times New Roman" w:hAnsi="Open Sans" w:cs="Open Sans"/>
          <w:b/>
          <w:bCs/>
          <w:color w:val="111111"/>
          <w:sz w:val="36"/>
          <w:szCs w:val="36"/>
          <w:lang w:eastAsia="cs-CZ"/>
        </w:rPr>
      </w:pPr>
      <w:r w:rsidRPr="00BE129B">
        <w:rPr>
          <w:rFonts w:ascii="Open Sans" w:eastAsia="Times New Roman" w:hAnsi="Open Sans" w:cs="Open Sans"/>
          <w:b/>
          <w:bCs/>
          <w:color w:val="111111"/>
          <w:sz w:val="36"/>
          <w:szCs w:val="36"/>
          <w:lang w:eastAsia="cs-CZ"/>
        </w:rPr>
        <w:t>Černá plastová kabelová chránička "T spojka" - délka 80 cm, šířka 24 cm a výška 15,5 cm</w:t>
      </w:r>
    </w:p>
    <w:p w14:paraId="5EA8051B" w14:textId="77777777" w:rsidR="00BE129B" w:rsidRPr="00BE129B" w:rsidRDefault="00BE129B" w:rsidP="00BE129B">
      <w:pPr>
        <w:spacing w:after="0" w:line="240" w:lineRule="auto"/>
        <w:rPr>
          <w:rFonts w:ascii="Open Sans" w:eastAsia="Times New Roman" w:hAnsi="Open Sans" w:cs="Open Sans"/>
          <w:color w:val="111111"/>
          <w:sz w:val="24"/>
          <w:szCs w:val="24"/>
          <w:lang w:eastAsia="cs-CZ"/>
        </w:rPr>
      </w:pPr>
      <w:r w:rsidRPr="00BE129B">
        <w:rPr>
          <w:rFonts w:ascii="Open Sans" w:eastAsia="Times New Roman" w:hAnsi="Open Sans" w:cs="Open Sans"/>
          <w:b/>
          <w:bCs/>
          <w:color w:val="111111"/>
          <w:sz w:val="24"/>
          <w:szCs w:val="24"/>
          <w:bdr w:val="none" w:sz="0" w:space="0" w:color="auto" w:frame="1"/>
          <w:lang w:eastAsia="cs-CZ"/>
        </w:rPr>
        <w:t>Černá plastová kabelová chránička</w:t>
      </w:r>
      <w:r w:rsidRPr="00BE129B">
        <w:rPr>
          <w:rFonts w:ascii="Open Sans" w:eastAsia="Times New Roman" w:hAnsi="Open Sans" w:cs="Open Sans"/>
          <w:color w:val="111111"/>
          <w:sz w:val="24"/>
          <w:szCs w:val="24"/>
          <w:lang w:eastAsia="cs-CZ"/>
        </w:rPr>
        <w:t> je určená k ochraně zemních vysokonapěťových elektrických kabelů, sdělovacích a telekomunikačních kabelů, hadic a trubek. Kabelové chráničky jsou vyrobeny z recyklovaného plastu. Jedná se o vysoce </w:t>
      </w:r>
      <w:proofErr w:type="spellStart"/>
      <w:r w:rsidRPr="00BE129B">
        <w:rPr>
          <w:rFonts w:ascii="Open Sans" w:eastAsia="Times New Roman" w:hAnsi="Open Sans" w:cs="Open Sans"/>
          <w:color w:val="111111"/>
          <w:sz w:val="24"/>
          <w:szCs w:val="24"/>
          <w:lang w:eastAsia="cs-CZ"/>
        </w:rPr>
        <w:t>vysoce</w:t>
      </w:r>
      <w:proofErr w:type="spellEnd"/>
      <w:r w:rsidRPr="00BE129B">
        <w:rPr>
          <w:rFonts w:ascii="Open Sans" w:eastAsia="Times New Roman" w:hAnsi="Open Sans" w:cs="Open Sans"/>
          <w:color w:val="111111"/>
          <w:sz w:val="24"/>
          <w:szCs w:val="24"/>
          <w:lang w:eastAsia="cs-CZ"/>
        </w:rPr>
        <w:t xml:space="preserve"> odolný a stálý materiál předurčený pro uložení do země.</w:t>
      </w:r>
    </w:p>
    <w:p w14:paraId="6ED8BC57" w14:textId="77777777" w:rsidR="00BE129B" w:rsidRPr="00BE129B" w:rsidRDefault="00BE129B" w:rsidP="00BE129B">
      <w:pPr>
        <w:spacing w:after="0" w:line="240" w:lineRule="auto"/>
        <w:outlineLvl w:val="2"/>
        <w:rPr>
          <w:rFonts w:ascii="Open Sans" w:eastAsia="Times New Roman" w:hAnsi="Open Sans" w:cs="Open Sans"/>
          <w:b/>
          <w:bCs/>
          <w:color w:val="111111"/>
          <w:sz w:val="27"/>
          <w:szCs w:val="27"/>
          <w:lang w:eastAsia="cs-CZ"/>
        </w:rPr>
      </w:pPr>
      <w:r w:rsidRPr="00BE129B">
        <w:rPr>
          <w:rFonts w:ascii="Open Sans" w:eastAsia="Times New Roman" w:hAnsi="Open Sans" w:cs="Open Sans"/>
          <w:b/>
          <w:bCs/>
          <w:color w:val="111111"/>
          <w:sz w:val="27"/>
          <w:szCs w:val="27"/>
          <w:bdr w:val="none" w:sz="0" w:space="0" w:color="auto" w:frame="1"/>
          <w:lang w:eastAsia="cs-CZ"/>
        </w:rPr>
        <w:t>Použití</w:t>
      </w:r>
    </w:p>
    <w:p w14:paraId="0BBE4627" w14:textId="77777777" w:rsidR="00BE129B" w:rsidRPr="00BE129B" w:rsidRDefault="00BE129B" w:rsidP="00BE129B">
      <w:pPr>
        <w:numPr>
          <w:ilvl w:val="0"/>
          <w:numId w:val="1"/>
        </w:numPr>
        <w:spacing w:after="0" w:line="240" w:lineRule="auto"/>
        <w:rPr>
          <w:rFonts w:ascii="Open Sans" w:eastAsia="Times New Roman" w:hAnsi="Open Sans" w:cs="Open Sans"/>
          <w:color w:val="111111"/>
          <w:sz w:val="24"/>
          <w:szCs w:val="24"/>
          <w:lang w:eastAsia="cs-CZ"/>
        </w:rPr>
      </w:pPr>
      <w:proofErr w:type="spellStart"/>
      <w:r w:rsidRPr="00BE129B">
        <w:rPr>
          <w:rFonts w:ascii="Open Sans" w:eastAsia="Times New Roman" w:hAnsi="Open Sans" w:cs="Open Sans"/>
          <w:color w:val="111111"/>
          <w:sz w:val="24"/>
          <w:szCs w:val="24"/>
          <w:lang w:eastAsia="cs-CZ"/>
        </w:rPr>
        <w:t>chrana</w:t>
      </w:r>
      <w:proofErr w:type="spellEnd"/>
      <w:r w:rsidRPr="00BE129B">
        <w:rPr>
          <w:rFonts w:ascii="Open Sans" w:eastAsia="Times New Roman" w:hAnsi="Open Sans" w:cs="Open Sans"/>
          <w:color w:val="111111"/>
          <w:sz w:val="24"/>
          <w:szCs w:val="24"/>
          <w:lang w:eastAsia="cs-CZ"/>
        </w:rPr>
        <w:t xml:space="preserve"> zemních vysokonapěťových elektrických kabelů</w:t>
      </w:r>
    </w:p>
    <w:p w14:paraId="1D95F30D" w14:textId="77777777" w:rsidR="00BE129B" w:rsidRPr="00BE129B" w:rsidRDefault="00BE129B" w:rsidP="00BE129B">
      <w:pPr>
        <w:numPr>
          <w:ilvl w:val="0"/>
          <w:numId w:val="1"/>
        </w:numPr>
        <w:spacing w:before="120" w:after="0" w:line="240" w:lineRule="auto"/>
        <w:rPr>
          <w:rFonts w:ascii="Open Sans" w:eastAsia="Times New Roman" w:hAnsi="Open Sans" w:cs="Open Sans"/>
          <w:color w:val="111111"/>
          <w:sz w:val="24"/>
          <w:szCs w:val="24"/>
          <w:lang w:eastAsia="cs-CZ"/>
        </w:rPr>
      </w:pPr>
      <w:r w:rsidRPr="00BE129B">
        <w:rPr>
          <w:rFonts w:ascii="Open Sans" w:eastAsia="Times New Roman" w:hAnsi="Open Sans" w:cs="Open Sans"/>
          <w:color w:val="111111"/>
          <w:sz w:val="24"/>
          <w:szCs w:val="24"/>
          <w:lang w:eastAsia="cs-CZ"/>
        </w:rPr>
        <w:t>ochrana sdělovacích a telekomunikačních kabelů</w:t>
      </w:r>
    </w:p>
    <w:p w14:paraId="1C9A0BFF" w14:textId="77777777" w:rsidR="00BE129B" w:rsidRPr="00BE129B" w:rsidRDefault="00BE129B" w:rsidP="00BE129B">
      <w:pPr>
        <w:numPr>
          <w:ilvl w:val="0"/>
          <w:numId w:val="1"/>
        </w:numPr>
        <w:spacing w:before="120" w:after="0" w:line="240" w:lineRule="auto"/>
        <w:rPr>
          <w:rFonts w:ascii="Open Sans" w:eastAsia="Times New Roman" w:hAnsi="Open Sans" w:cs="Open Sans"/>
          <w:color w:val="111111"/>
          <w:sz w:val="24"/>
          <w:szCs w:val="24"/>
          <w:lang w:eastAsia="cs-CZ"/>
        </w:rPr>
      </w:pPr>
      <w:r w:rsidRPr="00BE129B">
        <w:rPr>
          <w:rFonts w:ascii="Open Sans" w:eastAsia="Times New Roman" w:hAnsi="Open Sans" w:cs="Open Sans"/>
          <w:color w:val="111111"/>
          <w:sz w:val="24"/>
          <w:szCs w:val="24"/>
          <w:lang w:eastAsia="cs-CZ"/>
        </w:rPr>
        <w:t>ochrana hadic a trubek</w:t>
      </w:r>
    </w:p>
    <w:p w14:paraId="5CCAFA0B" w14:textId="77777777" w:rsidR="00BE129B" w:rsidRPr="00BE129B" w:rsidRDefault="00BE129B" w:rsidP="00BE129B">
      <w:pPr>
        <w:spacing w:after="0" w:line="240" w:lineRule="auto"/>
        <w:outlineLvl w:val="2"/>
        <w:rPr>
          <w:rFonts w:ascii="Open Sans" w:eastAsia="Times New Roman" w:hAnsi="Open Sans" w:cs="Open Sans"/>
          <w:b/>
          <w:bCs/>
          <w:color w:val="111111"/>
          <w:sz w:val="27"/>
          <w:szCs w:val="27"/>
          <w:lang w:eastAsia="cs-CZ"/>
        </w:rPr>
      </w:pPr>
      <w:r w:rsidRPr="00BE129B">
        <w:rPr>
          <w:rFonts w:ascii="Open Sans" w:eastAsia="Times New Roman" w:hAnsi="Open Sans" w:cs="Open Sans"/>
          <w:b/>
          <w:bCs/>
          <w:color w:val="111111"/>
          <w:sz w:val="27"/>
          <w:szCs w:val="27"/>
          <w:bdr w:val="none" w:sz="0" w:space="0" w:color="auto" w:frame="1"/>
          <w:lang w:eastAsia="cs-CZ"/>
        </w:rPr>
        <w:t>Vlastnosti</w:t>
      </w:r>
    </w:p>
    <w:p w14:paraId="71E771FA" w14:textId="77777777" w:rsidR="00BE129B" w:rsidRPr="00BE129B" w:rsidRDefault="00BE129B" w:rsidP="00BE129B">
      <w:pPr>
        <w:numPr>
          <w:ilvl w:val="0"/>
          <w:numId w:val="2"/>
        </w:numPr>
        <w:spacing w:after="0" w:line="240" w:lineRule="auto"/>
        <w:rPr>
          <w:rFonts w:ascii="Open Sans" w:eastAsia="Times New Roman" w:hAnsi="Open Sans" w:cs="Open Sans"/>
          <w:color w:val="111111"/>
          <w:sz w:val="24"/>
          <w:szCs w:val="24"/>
          <w:lang w:eastAsia="cs-CZ"/>
        </w:rPr>
      </w:pPr>
      <w:r w:rsidRPr="00BE129B">
        <w:rPr>
          <w:rFonts w:ascii="Open Sans" w:eastAsia="Times New Roman" w:hAnsi="Open Sans" w:cs="Open Sans"/>
          <w:color w:val="111111"/>
          <w:sz w:val="24"/>
          <w:szCs w:val="24"/>
          <w:lang w:eastAsia="cs-CZ"/>
        </w:rPr>
        <w:t>chemická stálost</w:t>
      </w:r>
    </w:p>
    <w:p w14:paraId="570C78EF" w14:textId="77777777" w:rsidR="00BE129B" w:rsidRPr="00BE129B" w:rsidRDefault="00BE129B" w:rsidP="00BE129B">
      <w:pPr>
        <w:numPr>
          <w:ilvl w:val="0"/>
          <w:numId w:val="2"/>
        </w:numPr>
        <w:spacing w:before="120" w:after="0" w:line="240" w:lineRule="auto"/>
        <w:rPr>
          <w:rFonts w:ascii="Open Sans" w:eastAsia="Times New Roman" w:hAnsi="Open Sans" w:cs="Open Sans"/>
          <w:color w:val="111111"/>
          <w:sz w:val="24"/>
          <w:szCs w:val="24"/>
          <w:lang w:eastAsia="cs-CZ"/>
        </w:rPr>
      </w:pPr>
      <w:r w:rsidRPr="00BE129B">
        <w:rPr>
          <w:rFonts w:ascii="Open Sans" w:eastAsia="Times New Roman" w:hAnsi="Open Sans" w:cs="Open Sans"/>
          <w:color w:val="111111"/>
          <w:sz w:val="24"/>
          <w:szCs w:val="24"/>
          <w:lang w:eastAsia="cs-CZ"/>
        </w:rPr>
        <w:t>nesnadná hořlavost</w:t>
      </w:r>
    </w:p>
    <w:p w14:paraId="14883F12" w14:textId="77777777" w:rsidR="00BE129B" w:rsidRPr="00BE129B" w:rsidRDefault="00BE129B" w:rsidP="00BE129B">
      <w:pPr>
        <w:numPr>
          <w:ilvl w:val="0"/>
          <w:numId w:val="2"/>
        </w:numPr>
        <w:spacing w:before="120" w:after="0" w:line="240" w:lineRule="auto"/>
        <w:rPr>
          <w:rFonts w:ascii="Open Sans" w:eastAsia="Times New Roman" w:hAnsi="Open Sans" w:cs="Open Sans"/>
          <w:color w:val="111111"/>
          <w:sz w:val="24"/>
          <w:szCs w:val="24"/>
          <w:lang w:eastAsia="cs-CZ"/>
        </w:rPr>
      </w:pPr>
      <w:r w:rsidRPr="00BE129B">
        <w:rPr>
          <w:rFonts w:ascii="Open Sans" w:eastAsia="Times New Roman" w:hAnsi="Open Sans" w:cs="Open Sans"/>
          <w:color w:val="111111"/>
          <w:sz w:val="24"/>
          <w:szCs w:val="24"/>
          <w:lang w:eastAsia="cs-CZ"/>
        </w:rPr>
        <w:t>rychlá montáž a demontáž</w:t>
      </w:r>
    </w:p>
    <w:p w14:paraId="49E84BA3" w14:textId="77777777" w:rsidR="00BE129B" w:rsidRPr="00BE129B" w:rsidRDefault="00BE129B" w:rsidP="00BE129B">
      <w:pPr>
        <w:numPr>
          <w:ilvl w:val="0"/>
          <w:numId w:val="2"/>
        </w:numPr>
        <w:spacing w:before="120" w:after="0" w:line="240" w:lineRule="auto"/>
        <w:rPr>
          <w:rFonts w:ascii="Open Sans" w:eastAsia="Times New Roman" w:hAnsi="Open Sans" w:cs="Open Sans"/>
          <w:color w:val="111111"/>
          <w:sz w:val="24"/>
          <w:szCs w:val="24"/>
          <w:lang w:eastAsia="cs-CZ"/>
        </w:rPr>
      </w:pPr>
      <w:r w:rsidRPr="00BE129B">
        <w:rPr>
          <w:rFonts w:ascii="Open Sans" w:eastAsia="Times New Roman" w:hAnsi="Open Sans" w:cs="Open Sans"/>
          <w:color w:val="111111"/>
          <w:sz w:val="24"/>
          <w:szCs w:val="24"/>
          <w:lang w:eastAsia="cs-CZ"/>
        </w:rPr>
        <w:t>žádné spojovací materiály</w:t>
      </w:r>
    </w:p>
    <w:p w14:paraId="6FAA8B99" w14:textId="77777777" w:rsidR="00BE129B" w:rsidRPr="00BE129B" w:rsidRDefault="00BE129B" w:rsidP="00BE129B">
      <w:pPr>
        <w:numPr>
          <w:ilvl w:val="0"/>
          <w:numId w:val="2"/>
        </w:numPr>
        <w:spacing w:before="120" w:after="0" w:line="240" w:lineRule="auto"/>
        <w:rPr>
          <w:rFonts w:ascii="Open Sans" w:eastAsia="Times New Roman" w:hAnsi="Open Sans" w:cs="Open Sans"/>
          <w:color w:val="111111"/>
          <w:sz w:val="24"/>
          <w:szCs w:val="24"/>
          <w:lang w:eastAsia="cs-CZ"/>
        </w:rPr>
      </w:pPr>
      <w:r w:rsidRPr="00BE129B">
        <w:rPr>
          <w:rFonts w:ascii="Open Sans" w:eastAsia="Times New Roman" w:hAnsi="Open Sans" w:cs="Open Sans"/>
          <w:color w:val="111111"/>
          <w:sz w:val="24"/>
          <w:szCs w:val="24"/>
          <w:lang w:eastAsia="cs-CZ"/>
        </w:rPr>
        <w:t>bezúdržbová ochrana</w:t>
      </w:r>
    </w:p>
    <w:p w14:paraId="7CBA4F2F" w14:textId="77777777" w:rsidR="00BE129B" w:rsidRPr="00BE129B" w:rsidRDefault="00BE129B" w:rsidP="00BE129B">
      <w:pPr>
        <w:numPr>
          <w:ilvl w:val="0"/>
          <w:numId w:val="2"/>
        </w:numPr>
        <w:spacing w:before="120" w:after="0" w:line="240" w:lineRule="auto"/>
        <w:rPr>
          <w:rFonts w:ascii="Open Sans" w:eastAsia="Times New Roman" w:hAnsi="Open Sans" w:cs="Open Sans"/>
          <w:color w:val="111111"/>
          <w:sz w:val="24"/>
          <w:szCs w:val="24"/>
          <w:lang w:eastAsia="cs-CZ"/>
        </w:rPr>
      </w:pPr>
      <w:r w:rsidRPr="00BE129B">
        <w:rPr>
          <w:rFonts w:ascii="Open Sans" w:eastAsia="Times New Roman" w:hAnsi="Open Sans" w:cs="Open Sans"/>
          <w:color w:val="111111"/>
          <w:sz w:val="24"/>
          <w:szCs w:val="24"/>
          <w:lang w:eastAsia="cs-CZ"/>
        </w:rPr>
        <w:t>nízká hmotnost</w:t>
      </w:r>
    </w:p>
    <w:p w14:paraId="127CBFC7" w14:textId="77777777" w:rsidR="00BE129B" w:rsidRPr="00BE129B" w:rsidRDefault="00BE129B" w:rsidP="00BE129B">
      <w:pPr>
        <w:spacing w:after="0" w:line="240" w:lineRule="auto"/>
        <w:outlineLvl w:val="2"/>
        <w:rPr>
          <w:rFonts w:ascii="Open Sans" w:eastAsia="Times New Roman" w:hAnsi="Open Sans" w:cs="Open Sans"/>
          <w:b/>
          <w:bCs/>
          <w:color w:val="111111"/>
          <w:sz w:val="27"/>
          <w:szCs w:val="27"/>
          <w:lang w:eastAsia="cs-CZ"/>
        </w:rPr>
      </w:pPr>
      <w:r w:rsidRPr="00BE129B">
        <w:rPr>
          <w:rFonts w:ascii="Open Sans" w:eastAsia="Times New Roman" w:hAnsi="Open Sans" w:cs="Open Sans"/>
          <w:b/>
          <w:bCs/>
          <w:color w:val="111111"/>
          <w:sz w:val="27"/>
          <w:szCs w:val="27"/>
          <w:bdr w:val="none" w:sz="0" w:space="0" w:color="auto" w:frame="1"/>
          <w:lang w:eastAsia="cs-CZ"/>
        </w:rPr>
        <w:t>Technický popis</w:t>
      </w:r>
    </w:p>
    <w:p w14:paraId="56D5F8F4" w14:textId="77777777" w:rsidR="00BE129B" w:rsidRPr="00BE129B" w:rsidRDefault="00BE129B" w:rsidP="00BE129B">
      <w:pPr>
        <w:numPr>
          <w:ilvl w:val="0"/>
          <w:numId w:val="3"/>
        </w:numPr>
        <w:spacing w:after="0" w:line="240" w:lineRule="auto"/>
        <w:rPr>
          <w:rFonts w:ascii="Open Sans" w:eastAsia="Times New Roman" w:hAnsi="Open Sans" w:cs="Open Sans"/>
          <w:color w:val="111111"/>
          <w:sz w:val="24"/>
          <w:szCs w:val="24"/>
          <w:lang w:eastAsia="cs-CZ"/>
        </w:rPr>
      </w:pPr>
      <w:r w:rsidRPr="00BE129B">
        <w:rPr>
          <w:rFonts w:ascii="Open Sans" w:eastAsia="Times New Roman" w:hAnsi="Open Sans" w:cs="Open Sans"/>
          <w:color w:val="111111"/>
          <w:sz w:val="24"/>
          <w:szCs w:val="24"/>
          <w:lang w:eastAsia="cs-CZ"/>
        </w:rPr>
        <w:t>barva: černá</w:t>
      </w:r>
    </w:p>
    <w:p w14:paraId="69BC834D" w14:textId="77777777" w:rsidR="00BE129B" w:rsidRPr="00BE129B" w:rsidRDefault="00BE129B" w:rsidP="00BE129B">
      <w:pPr>
        <w:numPr>
          <w:ilvl w:val="0"/>
          <w:numId w:val="3"/>
        </w:numPr>
        <w:spacing w:before="120" w:after="0" w:line="240" w:lineRule="auto"/>
        <w:rPr>
          <w:rFonts w:ascii="Open Sans" w:eastAsia="Times New Roman" w:hAnsi="Open Sans" w:cs="Open Sans"/>
          <w:color w:val="111111"/>
          <w:sz w:val="24"/>
          <w:szCs w:val="24"/>
          <w:lang w:eastAsia="cs-CZ"/>
        </w:rPr>
      </w:pPr>
      <w:r w:rsidRPr="00BE129B">
        <w:rPr>
          <w:rFonts w:ascii="Open Sans" w:eastAsia="Times New Roman" w:hAnsi="Open Sans" w:cs="Open Sans"/>
          <w:color w:val="111111"/>
          <w:sz w:val="24"/>
          <w:szCs w:val="24"/>
          <w:lang w:eastAsia="cs-CZ"/>
        </w:rPr>
        <w:t>délka: 800 mm</w:t>
      </w:r>
    </w:p>
    <w:p w14:paraId="000618F0" w14:textId="77777777" w:rsidR="00BE129B" w:rsidRPr="00BE129B" w:rsidRDefault="00BE129B" w:rsidP="00BE129B">
      <w:pPr>
        <w:numPr>
          <w:ilvl w:val="0"/>
          <w:numId w:val="3"/>
        </w:numPr>
        <w:spacing w:before="120" w:after="0" w:line="240" w:lineRule="auto"/>
        <w:rPr>
          <w:rFonts w:ascii="Open Sans" w:eastAsia="Times New Roman" w:hAnsi="Open Sans" w:cs="Open Sans"/>
          <w:color w:val="111111"/>
          <w:sz w:val="24"/>
          <w:szCs w:val="24"/>
          <w:lang w:eastAsia="cs-CZ"/>
        </w:rPr>
      </w:pPr>
      <w:r w:rsidRPr="00BE129B">
        <w:rPr>
          <w:rFonts w:ascii="Open Sans" w:eastAsia="Times New Roman" w:hAnsi="Open Sans" w:cs="Open Sans"/>
          <w:color w:val="111111"/>
          <w:sz w:val="24"/>
          <w:szCs w:val="24"/>
          <w:lang w:eastAsia="cs-CZ"/>
        </w:rPr>
        <w:t>šířka: 240 mm</w:t>
      </w:r>
    </w:p>
    <w:p w14:paraId="04F75B40" w14:textId="77777777" w:rsidR="00BE129B" w:rsidRPr="00BE129B" w:rsidRDefault="00BE129B" w:rsidP="00BE129B">
      <w:pPr>
        <w:numPr>
          <w:ilvl w:val="0"/>
          <w:numId w:val="3"/>
        </w:numPr>
        <w:spacing w:before="120" w:after="0" w:line="240" w:lineRule="auto"/>
        <w:rPr>
          <w:rFonts w:ascii="Open Sans" w:eastAsia="Times New Roman" w:hAnsi="Open Sans" w:cs="Open Sans"/>
          <w:color w:val="111111"/>
          <w:sz w:val="24"/>
          <w:szCs w:val="24"/>
          <w:lang w:eastAsia="cs-CZ"/>
        </w:rPr>
      </w:pPr>
      <w:r w:rsidRPr="00BE129B">
        <w:rPr>
          <w:rFonts w:ascii="Open Sans" w:eastAsia="Times New Roman" w:hAnsi="Open Sans" w:cs="Open Sans"/>
          <w:color w:val="111111"/>
          <w:sz w:val="24"/>
          <w:szCs w:val="24"/>
          <w:lang w:eastAsia="cs-CZ"/>
        </w:rPr>
        <w:t>výška: 155 mm</w:t>
      </w:r>
    </w:p>
    <w:p w14:paraId="2074523D" w14:textId="77777777" w:rsidR="00BE129B" w:rsidRPr="00BE129B" w:rsidRDefault="00BE129B" w:rsidP="00BE129B">
      <w:pPr>
        <w:numPr>
          <w:ilvl w:val="0"/>
          <w:numId w:val="3"/>
        </w:numPr>
        <w:spacing w:before="120" w:after="0" w:line="240" w:lineRule="auto"/>
        <w:rPr>
          <w:rFonts w:ascii="Open Sans" w:eastAsia="Times New Roman" w:hAnsi="Open Sans" w:cs="Open Sans"/>
          <w:color w:val="111111"/>
          <w:sz w:val="24"/>
          <w:szCs w:val="24"/>
          <w:lang w:eastAsia="cs-CZ"/>
        </w:rPr>
      </w:pPr>
      <w:r w:rsidRPr="00BE129B">
        <w:rPr>
          <w:rFonts w:ascii="Open Sans" w:eastAsia="Times New Roman" w:hAnsi="Open Sans" w:cs="Open Sans"/>
          <w:color w:val="111111"/>
          <w:sz w:val="24"/>
          <w:szCs w:val="24"/>
          <w:lang w:eastAsia="cs-CZ"/>
        </w:rPr>
        <w:t>hmotnost: 7,5 kg</w:t>
      </w:r>
    </w:p>
    <w:p w14:paraId="2983A0D5" w14:textId="77777777" w:rsidR="00BE129B" w:rsidRPr="00BE129B" w:rsidRDefault="00BE129B" w:rsidP="00BE129B">
      <w:pPr>
        <w:numPr>
          <w:ilvl w:val="0"/>
          <w:numId w:val="3"/>
        </w:numPr>
        <w:spacing w:before="120" w:after="0" w:line="240" w:lineRule="auto"/>
        <w:rPr>
          <w:rFonts w:ascii="Open Sans" w:eastAsia="Times New Roman" w:hAnsi="Open Sans" w:cs="Open Sans"/>
          <w:color w:val="111111"/>
          <w:sz w:val="24"/>
          <w:szCs w:val="24"/>
          <w:lang w:eastAsia="cs-CZ"/>
        </w:rPr>
      </w:pPr>
      <w:r w:rsidRPr="00BE129B">
        <w:rPr>
          <w:rFonts w:ascii="Open Sans" w:eastAsia="Times New Roman" w:hAnsi="Open Sans" w:cs="Open Sans"/>
          <w:color w:val="111111"/>
          <w:sz w:val="24"/>
          <w:szCs w:val="24"/>
          <w:lang w:eastAsia="cs-CZ"/>
        </w:rPr>
        <w:t>materiál: recyklovaný plast</w:t>
      </w:r>
    </w:p>
    <w:p w14:paraId="39BDD542" w14:textId="77777777" w:rsidR="00BE129B" w:rsidRPr="00BE129B" w:rsidRDefault="00BE129B" w:rsidP="00BE129B">
      <w:pPr>
        <w:spacing w:after="0" w:line="240" w:lineRule="auto"/>
        <w:outlineLvl w:val="2"/>
        <w:rPr>
          <w:rFonts w:ascii="Open Sans" w:eastAsia="Times New Roman" w:hAnsi="Open Sans" w:cs="Open Sans"/>
          <w:b/>
          <w:bCs/>
          <w:color w:val="111111"/>
          <w:sz w:val="27"/>
          <w:szCs w:val="27"/>
          <w:lang w:eastAsia="cs-CZ"/>
        </w:rPr>
      </w:pPr>
      <w:r w:rsidRPr="00BE129B">
        <w:rPr>
          <w:rFonts w:ascii="Open Sans" w:eastAsia="Times New Roman" w:hAnsi="Open Sans" w:cs="Open Sans"/>
          <w:b/>
          <w:bCs/>
          <w:color w:val="111111"/>
          <w:sz w:val="27"/>
          <w:szCs w:val="27"/>
          <w:bdr w:val="none" w:sz="0" w:space="0" w:color="auto" w:frame="1"/>
          <w:lang w:eastAsia="cs-CZ"/>
        </w:rPr>
        <w:t>Montáž</w:t>
      </w:r>
    </w:p>
    <w:p w14:paraId="42AB2290" w14:textId="77777777" w:rsidR="00BE129B" w:rsidRPr="00BE129B" w:rsidRDefault="00BE129B" w:rsidP="00BE129B">
      <w:pPr>
        <w:spacing w:after="168" w:line="240" w:lineRule="auto"/>
        <w:rPr>
          <w:rFonts w:ascii="Open Sans" w:eastAsia="Times New Roman" w:hAnsi="Open Sans" w:cs="Open Sans"/>
          <w:color w:val="111111"/>
          <w:sz w:val="24"/>
          <w:szCs w:val="24"/>
          <w:lang w:eastAsia="cs-CZ"/>
        </w:rPr>
      </w:pPr>
      <w:r w:rsidRPr="00BE129B">
        <w:rPr>
          <w:rFonts w:ascii="Open Sans" w:eastAsia="Times New Roman" w:hAnsi="Open Sans" w:cs="Open Sans"/>
          <w:color w:val="111111"/>
          <w:sz w:val="24"/>
          <w:szCs w:val="24"/>
          <w:lang w:eastAsia="cs-CZ"/>
        </w:rPr>
        <w:t>Spojení jednotlivých dílů je velmi jednoduché, bez použití spojovacích materiálů. Jednotlivé díly se spojují nasunutím jednoho žlabu do druhého, kdy ustavení vzájemné polohy zaručují jednoduché zámky na koncích žlabů. Poté může být nainstalováno víko buď na každý jednotlivý žlab nebo lze víko přesadit o polovinu délky přes spoj žlabů a tím zvýšit tuhost celé soustavy. Kabelové chráničky jsou navrženy s ohledem na jednoduché použití, při zachování požadovaných technických vlastností.</w:t>
      </w:r>
    </w:p>
    <w:p w14:paraId="6803F1F0" w14:textId="77777777" w:rsidR="008A0B4B" w:rsidRDefault="008A0B4B"/>
    <w:sectPr w:rsidR="008A0B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C9E"/>
    <w:multiLevelType w:val="multilevel"/>
    <w:tmpl w:val="FFCE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8429FF"/>
    <w:multiLevelType w:val="multilevel"/>
    <w:tmpl w:val="CFB8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480E4E"/>
    <w:multiLevelType w:val="multilevel"/>
    <w:tmpl w:val="F864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9B"/>
    <w:rsid w:val="008A0B4B"/>
    <w:rsid w:val="00BE12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14D4"/>
  <w15:chartTrackingRefBased/>
  <w15:docId w15:val="{DFFC7282-1902-48BB-9CBC-6E861AFC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BE129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BE129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E129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BE129B"/>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BE129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E12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501968">
      <w:bodyDiv w:val="1"/>
      <w:marLeft w:val="0"/>
      <w:marRight w:val="0"/>
      <w:marTop w:val="0"/>
      <w:marBottom w:val="0"/>
      <w:divBdr>
        <w:top w:val="none" w:sz="0" w:space="0" w:color="auto"/>
        <w:left w:val="none" w:sz="0" w:space="0" w:color="auto"/>
        <w:bottom w:val="none" w:sz="0" w:space="0" w:color="auto"/>
        <w:right w:val="none" w:sz="0" w:space="0" w:color="auto"/>
      </w:divBdr>
      <w:divsChild>
        <w:div w:id="902713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1075</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dc:creator>
  <cp:keywords/>
  <dc:description/>
  <cp:lastModifiedBy>Stanislav</cp:lastModifiedBy>
  <cp:revision>1</cp:revision>
  <dcterms:created xsi:type="dcterms:W3CDTF">2021-11-04T11:21:00Z</dcterms:created>
  <dcterms:modified xsi:type="dcterms:W3CDTF">2021-11-04T11:22:00Z</dcterms:modified>
</cp:coreProperties>
</file>